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6BED" w14:textId="265A2736" w:rsidR="00C0769C" w:rsidRPr="00C0769C" w:rsidRDefault="00C0769C" w:rsidP="00C0769C">
      <w:pPr>
        <w:rPr>
          <w:b/>
          <w:bCs/>
          <w:sz w:val="28"/>
          <w:szCs w:val="24"/>
        </w:rPr>
      </w:pPr>
      <w:r w:rsidRPr="00C0769C">
        <w:rPr>
          <w:b/>
          <w:bCs/>
          <w:sz w:val="28"/>
          <w:szCs w:val="24"/>
        </w:rPr>
        <w:t xml:space="preserve">Chandra Giroux </w:t>
      </w:r>
    </w:p>
    <w:p w14:paraId="6B9EFE55" w14:textId="5A3B6AE1" w:rsidR="00C0769C" w:rsidRPr="00C0769C" w:rsidRDefault="00C0769C" w:rsidP="00C0769C">
      <w:pPr>
        <w:rPr>
          <w:u w:val="single"/>
        </w:rPr>
      </w:pPr>
      <w:r w:rsidRPr="00C0769C">
        <w:rPr>
          <w:u w:val="single"/>
        </w:rPr>
        <w:t xml:space="preserve">Plutarch’s </w:t>
      </w:r>
      <w:proofErr w:type="spellStart"/>
      <w:r w:rsidRPr="00C0769C">
        <w:rPr>
          <w:u w:val="single"/>
        </w:rPr>
        <w:t>Chaironeia</w:t>
      </w:r>
      <w:proofErr w:type="spellEnd"/>
      <w:r w:rsidRPr="00C0769C">
        <w:rPr>
          <w:u w:val="single"/>
        </w:rPr>
        <w:t xml:space="preserve">: </w:t>
      </w:r>
      <w:proofErr w:type="gramStart"/>
      <w:r w:rsidRPr="00C0769C">
        <w:rPr>
          <w:u w:val="single"/>
        </w:rPr>
        <w:t>the</w:t>
      </w:r>
      <w:proofErr w:type="gramEnd"/>
      <w:r w:rsidRPr="00C0769C">
        <w:rPr>
          <w:u w:val="single"/>
        </w:rPr>
        <w:t xml:space="preserve"> Local Horizon of World Empire</w:t>
      </w:r>
    </w:p>
    <w:p w14:paraId="7DE33948" w14:textId="77777777" w:rsidR="00C0769C" w:rsidRDefault="00C0769C" w:rsidP="00C0769C">
      <w:pPr>
        <w:spacing w:after="0"/>
        <w:jc w:val="both"/>
      </w:pPr>
      <w:r>
        <w:t xml:space="preserve">What kind of wine did Plutarch drink? Did he grace his table with wine from his local world </w:t>
      </w:r>
      <w:proofErr w:type="gramStart"/>
      <w:r>
        <w:t>of</w:t>
      </w:r>
      <w:proofErr w:type="gramEnd"/>
    </w:p>
    <w:p w14:paraId="11197492" w14:textId="77777777" w:rsidR="00C0769C" w:rsidRDefault="00C0769C" w:rsidP="00C0769C">
      <w:pPr>
        <w:spacing w:after="0"/>
        <w:jc w:val="both"/>
      </w:pPr>
      <w:proofErr w:type="spellStart"/>
      <w:r>
        <w:t>Chaironeia</w:t>
      </w:r>
      <w:proofErr w:type="spellEnd"/>
      <w:r>
        <w:t xml:space="preserve"> in </w:t>
      </w:r>
      <w:proofErr w:type="spellStart"/>
      <w:r>
        <w:t>Boiotia</w:t>
      </w:r>
      <w:proofErr w:type="spellEnd"/>
      <w:r>
        <w:t>, or did he prefer to drink imported products from the global market of the</w:t>
      </w:r>
    </w:p>
    <w:p w14:paraId="1899D0CB" w14:textId="77777777" w:rsidR="00C0769C" w:rsidRDefault="00C0769C" w:rsidP="00C0769C">
      <w:pPr>
        <w:spacing w:after="0"/>
        <w:jc w:val="both"/>
      </w:pPr>
      <w:r>
        <w:t>Roman Empire? These are seemingly innocent questions, yet their prospective answers could</w:t>
      </w:r>
    </w:p>
    <w:p w14:paraId="5FEBC7B9" w14:textId="77777777" w:rsidR="00C0769C" w:rsidRDefault="00C0769C" w:rsidP="00C0769C">
      <w:pPr>
        <w:spacing w:after="0"/>
        <w:jc w:val="both"/>
      </w:pPr>
      <w:r>
        <w:t>contain a plethora of information about Plutarch and his views of his world. My project explores</w:t>
      </w:r>
    </w:p>
    <w:p w14:paraId="7359E516" w14:textId="77777777" w:rsidR="00C0769C" w:rsidRDefault="00C0769C" w:rsidP="00C0769C">
      <w:pPr>
        <w:spacing w:after="0"/>
        <w:jc w:val="both"/>
      </w:pPr>
      <w:r>
        <w:t xml:space="preserve">those views as they shine through the writings of Plutarch. Specifically, I </w:t>
      </w:r>
      <w:proofErr w:type="gramStart"/>
      <w:r>
        <w:t>ask:</w:t>
      </w:r>
      <w:proofErr w:type="gramEnd"/>
      <w:r>
        <w:t xml:space="preserve"> what defined</w:t>
      </w:r>
    </w:p>
    <w:p w14:paraId="5AB677E0" w14:textId="77777777" w:rsidR="00C0769C" w:rsidRDefault="00C0769C" w:rsidP="00C0769C">
      <w:pPr>
        <w:spacing w:after="0"/>
        <w:jc w:val="both"/>
      </w:pPr>
      <w:r>
        <w:t>Plutarch’s local world? How can we understand its relationship to the growing empire of Rome?</w:t>
      </w:r>
    </w:p>
    <w:p w14:paraId="348028EF" w14:textId="2D3DDC18" w:rsidR="00C0769C" w:rsidRDefault="00C0769C" w:rsidP="00C0769C">
      <w:pPr>
        <w:spacing w:after="0"/>
        <w:jc w:val="both"/>
      </w:pPr>
      <w:proofErr w:type="gramStart"/>
      <w:r>
        <w:t>And,</w:t>
      </w:r>
      <w:proofErr w:type="gramEnd"/>
      <w:r>
        <w:t xml:space="preserve"> how is all of this reflected in Plutarch’s writings? I approach these questions by reviewing the unique aspects of </w:t>
      </w:r>
      <w:proofErr w:type="spellStart"/>
      <w:r>
        <w:t>Chaironeia</w:t>
      </w:r>
      <w:proofErr w:type="spellEnd"/>
      <w:r>
        <w:t xml:space="preserve"> to challenge the idea that there is no fixity for Plutarch’s local world. Plutarch spent most of his life in his hometown of </w:t>
      </w:r>
      <w:proofErr w:type="spellStart"/>
      <w:r>
        <w:t>Chaironeia</w:t>
      </w:r>
      <w:proofErr w:type="spellEnd"/>
      <w:r>
        <w:t xml:space="preserve">, staying active in the community despite his growing fame, remaining there, he tells us, </w:t>
      </w:r>
      <w:proofErr w:type="gramStart"/>
      <w:r>
        <w:t>“lest</w:t>
      </w:r>
      <w:proofErr w:type="gramEnd"/>
      <w:r>
        <w:t xml:space="preserve"> it become any smaller” (Demosthenes 2.2). But this is not a simple statement. Rather, it is indicative of my second argument that Plutarch uses </w:t>
      </w:r>
      <w:proofErr w:type="spellStart"/>
      <w:r>
        <w:t>Chaironeia</w:t>
      </w:r>
      <w:proofErr w:type="spellEnd"/>
      <w:r>
        <w:t xml:space="preserve"> to establish a narrative of loyalty to Rome, and to set himself up as an exemplum. As a citizen of </w:t>
      </w:r>
      <w:proofErr w:type="spellStart"/>
      <w:r>
        <w:t>Chaironeia</w:t>
      </w:r>
      <w:proofErr w:type="spellEnd"/>
      <w:r>
        <w:t xml:space="preserve"> and Rome, Plutarch is a most eminent figure that allows us to study the tensions and horizons between the local and the global in the ancient Mediterranean. This project is thus situated at the fruitful juncture of the lively, ongoing debate about localism and connectivity in the ancient Mediterranean.</w:t>
      </w:r>
    </w:p>
    <w:p w14:paraId="34B19AF7" w14:textId="3163CF0F" w:rsidR="00C0769C" w:rsidRDefault="00C0769C" w:rsidP="00BD3DDD">
      <w:pPr>
        <w:spacing w:after="0"/>
      </w:pPr>
    </w:p>
    <w:sectPr w:rsidR="00C076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69C"/>
    <w:rsid w:val="00163900"/>
    <w:rsid w:val="00B50F41"/>
    <w:rsid w:val="00BD3DDD"/>
    <w:rsid w:val="00C076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E475"/>
  <w15:chartTrackingRefBased/>
  <w15:docId w15:val="{0F3EA8C6-AAFB-4820-9D6D-1D489C52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649938">
      <w:bodyDiv w:val="1"/>
      <w:marLeft w:val="0"/>
      <w:marRight w:val="0"/>
      <w:marTop w:val="0"/>
      <w:marBottom w:val="0"/>
      <w:divBdr>
        <w:top w:val="none" w:sz="0" w:space="0" w:color="auto"/>
        <w:left w:val="none" w:sz="0" w:space="0" w:color="auto"/>
        <w:bottom w:val="none" w:sz="0" w:space="0" w:color="auto"/>
        <w:right w:val="none" w:sz="0" w:space="0" w:color="auto"/>
      </w:divBdr>
      <w:divsChild>
        <w:div w:id="2146922514">
          <w:marLeft w:val="0"/>
          <w:marRight w:val="0"/>
          <w:marTop w:val="0"/>
          <w:marBottom w:val="0"/>
          <w:divBdr>
            <w:top w:val="none" w:sz="0" w:space="0" w:color="auto"/>
            <w:left w:val="none" w:sz="0" w:space="0" w:color="auto"/>
            <w:bottom w:val="none" w:sz="0" w:space="0" w:color="auto"/>
            <w:right w:val="none" w:sz="0" w:space="0" w:color="auto"/>
          </w:divBdr>
        </w:div>
        <w:div w:id="93403229">
          <w:marLeft w:val="0"/>
          <w:marRight w:val="0"/>
          <w:marTop w:val="0"/>
          <w:marBottom w:val="0"/>
          <w:divBdr>
            <w:top w:val="none" w:sz="0" w:space="0" w:color="auto"/>
            <w:left w:val="none" w:sz="0" w:space="0" w:color="auto"/>
            <w:bottom w:val="none" w:sz="0" w:space="0" w:color="auto"/>
            <w:right w:val="none" w:sz="0" w:space="0" w:color="auto"/>
          </w:divBdr>
        </w:div>
        <w:div w:id="171430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Ficocelli</dc:creator>
  <cp:keywords/>
  <dc:description/>
  <cp:lastModifiedBy>Microsoft Office User</cp:lastModifiedBy>
  <cp:revision>2</cp:revision>
  <dcterms:created xsi:type="dcterms:W3CDTF">2021-09-09T08:55:00Z</dcterms:created>
  <dcterms:modified xsi:type="dcterms:W3CDTF">2021-09-09T08:55:00Z</dcterms:modified>
</cp:coreProperties>
</file>